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方正小标宋简体" w:hAnsi="仿宋" w:eastAsia="方正小标宋简体" w:cs="Times New Roman"/>
          <w:kern w:val="2"/>
          <w:sz w:val="44"/>
          <w:szCs w:val="44"/>
        </w:rPr>
      </w:pPr>
      <w:r>
        <w:rPr>
          <w:rFonts w:hint="eastAsia" w:ascii="仿宋" w:hAnsi="仿宋" w:eastAsia="仿宋" w:cs="仿宋"/>
          <w:sz w:val="24"/>
          <w:szCs w:val="24"/>
        </w:rPr>
        <w:t>附件2：</w:t>
      </w:r>
    </w:p>
    <w:p>
      <w:pPr>
        <w:spacing w:after="0"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届“搜知杯”全国财经高校大学生信息素养大赛</w:t>
      </w:r>
    </w:p>
    <w:p>
      <w:pPr>
        <w:spacing w:after="0"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——浙江财经大学初赛（本科生组）评分细则</w:t>
      </w:r>
    </w:p>
    <w:p>
      <w:pPr>
        <w:spacing w:after="0"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after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本届全国财经高校大学生信息素养大赛浙江财经大学校初赛（本科生组）</w:t>
      </w:r>
      <w:r>
        <w:rPr>
          <w:rFonts w:hint="eastAsia" w:ascii="仿宋" w:hAnsi="仿宋" w:eastAsia="仿宋" w:cs="仿宋"/>
          <w:bCs/>
          <w:color w:val="000000"/>
          <w:sz w:val="28"/>
        </w:rPr>
        <w:t>共分</w:t>
      </w:r>
      <w:r>
        <w:rPr>
          <w:rFonts w:hint="eastAsia" w:ascii="仿宋" w:hAnsi="仿宋" w:eastAsia="仿宋" w:cs="仿宋"/>
          <w:bCs/>
          <w:color w:val="000000"/>
          <w:sz w:val="28"/>
          <w:szCs w:val="24"/>
        </w:rPr>
        <w:t>三个赛程</w:t>
      </w:r>
      <w:r>
        <w:rPr>
          <w:rFonts w:hint="eastAsia" w:ascii="仿宋" w:hAnsi="仿宋" w:eastAsia="仿宋"/>
          <w:sz w:val="28"/>
          <w:szCs w:val="28"/>
        </w:rPr>
        <w:t>，各赛程评分细则如下：</w:t>
      </w:r>
    </w:p>
    <w:p>
      <w:pPr>
        <w:spacing w:after="0" w:line="360" w:lineRule="auto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一、第一赛程（在线答题）</w:t>
      </w:r>
    </w:p>
    <w:p>
      <w:pPr>
        <w:spacing w:after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试题由系统随机组卷，其中单选40题，每题1分；多选题20题，每题2分，选错、少选、不选不得分；判断题20题，每题1分。</w:t>
      </w:r>
    </w:p>
    <w:p>
      <w:pPr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按个人</w:t>
      </w:r>
      <w:r>
        <w:rPr>
          <w:rFonts w:hint="eastAsia" w:ascii="仿宋" w:hAnsi="仿宋" w:eastAsia="仿宋" w:cs="仿宋"/>
          <w:sz w:val="28"/>
          <w:szCs w:val="28"/>
        </w:rPr>
        <w:t>成绩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排名根据参赛人数比例</w:t>
      </w:r>
      <w:r>
        <w:rPr>
          <w:rFonts w:hint="eastAsia" w:ascii="仿宋" w:hAnsi="仿宋" w:eastAsia="仿宋" w:cs="仿宋"/>
          <w:sz w:val="28"/>
          <w:szCs w:val="28"/>
        </w:rPr>
        <w:t>择优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入选。</w:t>
      </w:r>
    </w:p>
    <w:p>
      <w:pPr>
        <w:spacing w:after="0"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入围</w:t>
      </w:r>
      <w:r>
        <w:rPr>
          <w:rFonts w:hint="eastAsia" w:ascii="仿宋" w:hAnsi="仿宋" w:eastAsia="仿宋"/>
          <w:sz w:val="28"/>
          <w:szCs w:val="28"/>
        </w:rPr>
        <w:t>选手成绩在组队后以3名成员平均分计入总成绩。</w:t>
      </w:r>
    </w:p>
    <w:p>
      <w:pPr>
        <w:spacing w:after="0" w:line="360" w:lineRule="auto"/>
        <w:rPr>
          <w:rFonts w:ascii="仿宋" w:hAnsi="仿宋" w:eastAsia="仿宋" w:cs="Times New Roman"/>
          <w:b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二、第二赛程（报告撰写与PPT制作）</w:t>
      </w:r>
    </w:p>
    <w:p>
      <w:pPr>
        <w:spacing w:after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告应按照统一格式进行撰写，包括正文、参考文献。正文包括信息检索的过程、综述以及分析结论部分，正文字数控制在3000字以内，参考文献及脚注不计入总字数，每超过200字扣1分。由财经与图情专业相关学者组成专家组，根据信息素养、学术素养与财经素养对作品进行匿名评审，各专家综合评审得分计算平均分计入总成绩。</w:t>
      </w:r>
    </w:p>
    <w:p>
      <w:pPr>
        <w:spacing w:after="0" w:line="360" w:lineRule="auto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三、第三赛程（展示汇报）</w:t>
      </w:r>
    </w:p>
    <w:p>
      <w:pPr>
        <w:spacing w:after="0"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现场展示汇报满分100分，评委根据参赛团队现场展示效果与综合素质进行综合评分，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计算平均分计入总成绩。</w:t>
      </w:r>
    </w:p>
    <w:p>
      <w:pPr>
        <w:spacing w:after="0" w:line="360" w:lineRule="auto"/>
        <w:rPr>
          <w:rFonts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竞赛风尚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>分</w:t>
      </w:r>
    </w:p>
    <w:p>
      <w:pPr>
        <w:spacing w:after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竞赛风尚分贯穿于比赛的全过程，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是参赛团队信息伦理、学术道德、参赛诚信的体现，是信息素养与学术素养的重要组成部分。</w:t>
      </w:r>
      <w:r>
        <w:rPr>
          <w:rFonts w:hint="eastAsia" w:ascii="仿宋" w:hAnsi="仿宋" w:eastAsia="仿宋"/>
          <w:sz w:val="28"/>
          <w:szCs w:val="28"/>
        </w:rPr>
        <w:t>满分为10分，采用倒扣制，由竞赛纪律和检索报告的重复率两部分组成，扣完为止。</w:t>
      </w:r>
    </w:p>
    <w:p>
      <w:pPr>
        <w:spacing w:after="0" w:line="360" w:lineRule="auto"/>
        <w:ind w:firstLine="596" w:firstLineChars="198"/>
        <w:rPr>
          <w:rFonts w:ascii="仿宋" w:hAnsi="仿宋" w:eastAsia="仿宋" w:cs="Times New Roman"/>
          <w:b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b/>
          <w:kern w:val="2"/>
          <w:sz w:val="30"/>
          <w:szCs w:val="30"/>
        </w:rPr>
        <w:t>1.竞赛纪律</w:t>
      </w:r>
    </w:p>
    <w:p>
      <w:pPr>
        <w:spacing w:after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参赛选手应严格遵守竞赛纪律，如有违反竞赛纪律行为，一经发现，该团队竞赛风尚不得分。</w:t>
      </w:r>
    </w:p>
    <w:p>
      <w:pPr>
        <w:spacing w:after="0" w:line="360" w:lineRule="auto"/>
        <w:ind w:firstLine="596" w:firstLineChars="198"/>
        <w:rPr>
          <w:rFonts w:ascii="仿宋" w:hAnsi="仿宋" w:eastAsia="仿宋" w:cs="Times New Roman"/>
          <w:b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b/>
          <w:kern w:val="2"/>
          <w:sz w:val="30"/>
          <w:szCs w:val="30"/>
        </w:rPr>
        <w:t>2.检索报告重复率</w:t>
      </w:r>
    </w:p>
    <w:p>
      <w:pPr>
        <w:spacing w:after="0" w:line="360" w:lineRule="auto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所有参赛团队提交的报告将进行学术不端检测，重复率在30%以内不扣分；</w:t>
      </w:r>
      <w:r>
        <w:rPr>
          <w:rFonts w:hint="eastAsia" w:ascii="仿宋" w:hAnsi="仿宋" w:eastAsia="仿宋"/>
          <w:sz w:val="28"/>
          <w:szCs w:val="28"/>
        </w:rPr>
        <w:t>重复率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在30%-40%区间，竞赛风尚总成绩扣1分；重复率在40%-50%，竞赛风尚总成绩扣3分；重复率超过50%，竞赛风尚总成绩扣5分。</w:t>
      </w:r>
    </w:p>
    <w:p>
      <w:pPr>
        <w:spacing w:after="0" w:line="360" w:lineRule="auto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五、最终成绩</w:t>
      </w:r>
    </w:p>
    <w:p>
      <w:pPr>
        <w:spacing w:after="0" w:line="360" w:lineRule="auto"/>
        <w:ind w:firstLine="560" w:firstLineChars="20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最终成绩=在线答题*15%+检索报告*55%+展示汇报*20%+竞赛风尚分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>(此项满分10分）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MjU3ZjZmNTIyMjI3ZWJhMTJkOWNmNjEwNzNhZWUifQ=="/>
  </w:docVars>
  <w:rsids>
    <w:rsidRoot w:val="00D31D50"/>
    <w:rsid w:val="0004784D"/>
    <w:rsid w:val="00050B84"/>
    <w:rsid w:val="0008686E"/>
    <w:rsid w:val="000D6F2E"/>
    <w:rsid w:val="001215BF"/>
    <w:rsid w:val="00191774"/>
    <w:rsid w:val="00196196"/>
    <w:rsid w:val="001B0E60"/>
    <w:rsid w:val="001D08C2"/>
    <w:rsid w:val="001E593F"/>
    <w:rsid w:val="0020562A"/>
    <w:rsid w:val="00261630"/>
    <w:rsid w:val="002B1BF6"/>
    <w:rsid w:val="002F3D40"/>
    <w:rsid w:val="003105CA"/>
    <w:rsid w:val="00323B43"/>
    <w:rsid w:val="00375478"/>
    <w:rsid w:val="00385897"/>
    <w:rsid w:val="003D08F7"/>
    <w:rsid w:val="003D37D8"/>
    <w:rsid w:val="003E7BF5"/>
    <w:rsid w:val="00424384"/>
    <w:rsid w:val="00426133"/>
    <w:rsid w:val="004358AB"/>
    <w:rsid w:val="004F3394"/>
    <w:rsid w:val="00533911"/>
    <w:rsid w:val="00552376"/>
    <w:rsid w:val="00565770"/>
    <w:rsid w:val="005873A4"/>
    <w:rsid w:val="005B395E"/>
    <w:rsid w:val="005B52A0"/>
    <w:rsid w:val="00601710"/>
    <w:rsid w:val="006220E4"/>
    <w:rsid w:val="0062606A"/>
    <w:rsid w:val="00630D8B"/>
    <w:rsid w:val="006364B3"/>
    <w:rsid w:val="006802CC"/>
    <w:rsid w:val="006A1438"/>
    <w:rsid w:val="00784020"/>
    <w:rsid w:val="007976CF"/>
    <w:rsid w:val="007A00F8"/>
    <w:rsid w:val="00801925"/>
    <w:rsid w:val="00812397"/>
    <w:rsid w:val="00821C05"/>
    <w:rsid w:val="008372A2"/>
    <w:rsid w:val="00840221"/>
    <w:rsid w:val="0084741E"/>
    <w:rsid w:val="008475E8"/>
    <w:rsid w:val="00857ADC"/>
    <w:rsid w:val="00860A7D"/>
    <w:rsid w:val="008A39A7"/>
    <w:rsid w:val="008B7726"/>
    <w:rsid w:val="008F6933"/>
    <w:rsid w:val="00910A88"/>
    <w:rsid w:val="00930F07"/>
    <w:rsid w:val="009A5B08"/>
    <w:rsid w:val="009F147F"/>
    <w:rsid w:val="00A35295"/>
    <w:rsid w:val="00A77708"/>
    <w:rsid w:val="00AC417F"/>
    <w:rsid w:val="00B058BD"/>
    <w:rsid w:val="00B42B8B"/>
    <w:rsid w:val="00BB6E09"/>
    <w:rsid w:val="00C11391"/>
    <w:rsid w:val="00C24068"/>
    <w:rsid w:val="00C32992"/>
    <w:rsid w:val="00C408C2"/>
    <w:rsid w:val="00C52BEC"/>
    <w:rsid w:val="00C6115B"/>
    <w:rsid w:val="00C648F5"/>
    <w:rsid w:val="00C77881"/>
    <w:rsid w:val="00D04121"/>
    <w:rsid w:val="00D1077A"/>
    <w:rsid w:val="00D23574"/>
    <w:rsid w:val="00D26F2C"/>
    <w:rsid w:val="00D31D50"/>
    <w:rsid w:val="00D5469D"/>
    <w:rsid w:val="00D54789"/>
    <w:rsid w:val="00D80107"/>
    <w:rsid w:val="00DB0F0F"/>
    <w:rsid w:val="00DE17A2"/>
    <w:rsid w:val="00E120A5"/>
    <w:rsid w:val="00E151B9"/>
    <w:rsid w:val="00E7646C"/>
    <w:rsid w:val="00E779FB"/>
    <w:rsid w:val="00E9278B"/>
    <w:rsid w:val="00EB654D"/>
    <w:rsid w:val="00EE4735"/>
    <w:rsid w:val="00F82A12"/>
    <w:rsid w:val="00FE2775"/>
    <w:rsid w:val="2883640F"/>
    <w:rsid w:val="391317D2"/>
    <w:rsid w:val="4DFA2B63"/>
    <w:rsid w:val="4FA32B9C"/>
    <w:rsid w:val="5DA2186E"/>
    <w:rsid w:val="7AC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 w:val="0"/>
      <w:adjustRightInd/>
      <w:snapToGrid/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Strong"/>
    <w:qFormat/>
    <w:uiPriority w:val="22"/>
    <w:rPr>
      <w:b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1">
    <w:name w:val="标题 2 Char"/>
    <w:basedOn w:val="8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2">
    <w:name w:val="页脚 Char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眉 Char"/>
    <w:basedOn w:val="8"/>
    <w:link w:val="6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758</Characters>
  <Lines>5</Lines>
  <Paragraphs>1</Paragraphs>
  <TotalTime>12</TotalTime>
  <ScaleCrop>false</ScaleCrop>
  <LinksUpToDate>false</LinksUpToDate>
  <CharactersWithSpaces>758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2019-11-08T05:53:00Z</dcterms:created>
  <dc:creator>Administrator</dc:creator>
  <cp:lastModifiedBy>zlx</cp:lastModifiedBy>
  <cp:lastPrinted>2019-11-08T05:50:00Z</cp:lastPrinted>
  <dcterms:modified xsi:type="dcterms:W3CDTF">2024-03-05T02:26:28Z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8190BC816FAE43ABB60ECCB0BD22A782</vt:lpwstr>
  </property>
</Properties>
</file>